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8" w:rsidRDefault="006F7178" w:rsidP="006F7178">
      <w:pPr>
        <w:pStyle w:val="western"/>
        <w:shd w:val="clear" w:color="auto" w:fill="FFFFFF"/>
        <w:spacing w:beforeAutospacing="0" w:after="0" w:afterAutospacing="0"/>
        <w:ind w:left="5386"/>
        <w:jc w:val="both"/>
        <w:rPr>
          <w:color w:val="000000"/>
        </w:rPr>
      </w:pPr>
      <w:r>
        <w:rPr>
          <w:color w:val="000000"/>
          <w:sz w:val="27"/>
          <w:szCs w:val="27"/>
        </w:rPr>
        <w:t>Приложение к приказу</w:t>
      </w:r>
    </w:p>
    <w:p w:rsidR="006F7178" w:rsidRDefault="006F7178" w:rsidP="006F7178">
      <w:pPr>
        <w:pStyle w:val="western"/>
        <w:shd w:val="clear" w:color="auto" w:fill="FFFFFF"/>
        <w:spacing w:beforeAutospacing="0" w:after="0" w:afterAutospacing="0"/>
        <w:ind w:left="5386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от 06.06.2014 г. № </w:t>
      </w:r>
      <w:r w:rsidRPr="006F7178">
        <w:rPr>
          <w:color w:val="000000"/>
          <w:sz w:val="27"/>
          <w:szCs w:val="27"/>
          <w:u w:val="single"/>
        </w:rPr>
        <w:t>17-Д</w:t>
      </w:r>
    </w:p>
    <w:p w:rsidR="006F7178" w:rsidRDefault="006F7178" w:rsidP="006F7178">
      <w:pPr>
        <w:pStyle w:val="western"/>
        <w:shd w:val="clear" w:color="auto" w:fill="FFFFFF"/>
        <w:spacing w:beforeAutospacing="0" w:after="0" w:afterAutospacing="0"/>
        <w:ind w:left="5386"/>
        <w:jc w:val="both"/>
        <w:rPr>
          <w:color w:val="000000"/>
        </w:rPr>
      </w:pPr>
      <w:r>
        <w:rPr>
          <w:color w:val="000000"/>
          <w:sz w:val="27"/>
          <w:szCs w:val="27"/>
        </w:rPr>
        <w:t>«Об утверждении положения</w:t>
      </w:r>
    </w:p>
    <w:p w:rsidR="006F7178" w:rsidRDefault="006F7178" w:rsidP="006F7178">
      <w:pPr>
        <w:pStyle w:val="western"/>
        <w:shd w:val="clear" w:color="auto" w:fill="FFFFFF"/>
        <w:spacing w:beforeAutospacing="0" w:after="0" w:afterAutospacing="0"/>
        <w:ind w:left="5386"/>
        <w:jc w:val="both"/>
        <w:rPr>
          <w:color w:val="000000"/>
        </w:rPr>
      </w:pPr>
      <w:r>
        <w:rPr>
          <w:color w:val="000000"/>
          <w:sz w:val="27"/>
          <w:szCs w:val="27"/>
        </w:rPr>
        <w:t>о нормировании труда работников</w:t>
      </w:r>
    </w:p>
    <w:p w:rsidR="006F7178" w:rsidRDefault="006F7178" w:rsidP="006F7178">
      <w:pPr>
        <w:pStyle w:val="western"/>
        <w:suppressLineNumbers/>
        <w:shd w:val="clear" w:color="auto" w:fill="FFFFFF"/>
        <w:spacing w:beforeAutospacing="0" w:after="0" w:afterAutospacing="0"/>
        <w:ind w:left="5386"/>
        <w:jc w:val="both"/>
        <w:rPr>
          <w:color w:val="000000"/>
        </w:rPr>
      </w:pPr>
      <w:r>
        <w:rPr>
          <w:color w:val="000000"/>
          <w:sz w:val="27"/>
          <w:szCs w:val="27"/>
        </w:rPr>
        <w:t>МОУ Береговая СОШ»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40"/>
          <w:szCs w:val="40"/>
        </w:rPr>
        <w:t>ПОЛОЖЕНИЕ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aps/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36"/>
          <w:szCs w:val="36"/>
        </w:rPr>
        <w:t>О НОРМИРОВАНИИ ТРУДА РАБОТНИКОВ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36"/>
          <w:szCs w:val="36"/>
        </w:rPr>
        <w:t>МУНИЦИПАЛЬНОГО ОБРАЗОВАТЕЛЬНОГО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aps/>
          <w:color w:val="000000"/>
          <w:sz w:val="36"/>
          <w:szCs w:val="36"/>
        </w:rPr>
        <w:t>УЧРЕЖДЕНИЯ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aps/>
          <w:color w:val="000000"/>
        </w:rPr>
      </w:pPr>
      <w:r>
        <w:rPr>
          <w:b/>
          <w:bCs/>
          <w:caps/>
          <w:color w:val="000000"/>
          <w:sz w:val="36"/>
          <w:szCs w:val="36"/>
        </w:rPr>
        <w:t>береговАЯ СРЕДНЯЯ ОБЩЕОБРАЗОВАТЕЛЬНАЯ ШКОЛА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СОДЕРЖАНИЕ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Введение……………………………………………………………………</w:t>
      </w:r>
      <w:r>
        <w:rPr>
          <w:color w:val="000000"/>
          <w:sz w:val="27"/>
          <w:szCs w:val="27"/>
        </w:rPr>
        <w:t>………...</w:t>
      </w:r>
      <w:r>
        <w:rPr>
          <w:color w:val="000000"/>
          <w:sz w:val="27"/>
          <w:szCs w:val="27"/>
        </w:rPr>
        <w:t>.3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Область применения……………………………………………………</w:t>
      </w:r>
      <w:r>
        <w:rPr>
          <w:color w:val="000000"/>
          <w:sz w:val="27"/>
          <w:szCs w:val="27"/>
        </w:rPr>
        <w:t>………...</w:t>
      </w:r>
      <w:r>
        <w:rPr>
          <w:color w:val="000000"/>
          <w:sz w:val="27"/>
          <w:szCs w:val="27"/>
        </w:rPr>
        <w:t>.3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Термины и определения……………………………………………</w:t>
      </w:r>
      <w:r>
        <w:rPr>
          <w:color w:val="000000"/>
          <w:sz w:val="27"/>
          <w:szCs w:val="27"/>
        </w:rPr>
        <w:t>…………</w:t>
      </w:r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..</w:t>
      </w:r>
      <w:r>
        <w:rPr>
          <w:color w:val="000000"/>
          <w:sz w:val="27"/>
          <w:szCs w:val="27"/>
        </w:rPr>
        <w:t>3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Основные цели и задачи нормирования труда в </w:t>
      </w:r>
      <w:proofErr w:type="gramStart"/>
      <w:r>
        <w:rPr>
          <w:color w:val="000000"/>
          <w:sz w:val="27"/>
          <w:szCs w:val="27"/>
        </w:rPr>
        <w:t>муниципальном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образовательном </w:t>
      </w:r>
      <w:proofErr w:type="gramStart"/>
      <w:r>
        <w:rPr>
          <w:color w:val="000000"/>
          <w:sz w:val="27"/>
          <w:szCs w:val="27"/>
        </w:rPr>
        <w:t>учреждении</w:t>
      </w:r>
      <w:proofErr w:type="gramEnd"/>
      <w:r>
        <w:rPr>
          <w:color w:val="000000"/>
          <w:sz w:val="27"/>
          <w:szCs w:val="27"/>
        </w:rPr>
        <w:t xml:space="preserve"> Береговая средняя общеобразовательная школа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(МОУ Береговая СОШ</w:t>
      </w:r>
      <w:r>
        <w:rPr>
          <w:color w:val="000000"/>
          <w:sz w:val="27"/>
          <w:szCs w:val="27"/>
        </w:rPr>
        <w:t>) ………………………………………………………</w:t>
      </w:r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>..…</w:t>
      </w:r>
      <w:r>
        <w:rPr>
          <w:color w:val="000000"/>
          <w:sz w:val="27"/>
          <w:szCs w:val="27"/>
        </w:rPr>
        <w:t>5</w:t>
      </w:r>
    </w:p>
    <w:p w:rsidR="006F7178" w:rsidRDefault="006F7178" w:rsidP="006F71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Нормативные материалы и нормы труда,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применяемые в МОУ</w:t>
      </w:r>
    </w:p>
    <w:p w:rsidR="006F7178" w:rsidRDefault="006F7178" w:rsidP="006F71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Береговая СОШ ……………………………………………………………</w:t>
      </w:r>
      <w:r>
        <w:rPr>
          <w:color w:val="000000"/>
          <w:sz w:val="27"/>
          <w:szCs w:val="27"/>
        </w:rPr>
        <w:t>……..</w:t>
      </w:r>
      <w:r>
        <w:rPr>
          <w:color w:val="000000"/>
          <w:sz w:val="27"/>
          <w:szCs w:val="27"/>
        </w:rPr>
        <w:t>…7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Организация разработки и пересмотра нормативных материалов по нормированию труда………………………………………………………</w:t>
      </w:r>
      <w:r>
        <w:rPr>
          <w:color w:val="000000"/>
          <w:sz w:val="27"/>
          <w:szCs w:val="27"/>
        </w:rPr>
        <w:t>………</w:t>
      </w:r>
      <w:r>
        <w:rPr>
          <w:color w:val="000000"/>
          <w:sz w:val="27"/>
          <w:szCs w:val="27"/>
        </w:rPr>
        <w:t>…9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Порядок согласования и утверждения нормативных материалов по нормированию труда…………………………………………………………</w:t>
      </w:r>
      <w:r>
        <w:rPr>
          <w:color w:val="000000"/>
          <w:sz w:val="27"/>
          <w:szCs w:val="27"/>
        </w:rPr>
        <w:t>….</w:t>
      </w:r>
      <w:r>
        <w:rPr>
          <w:color w:val="000000"/>
          <w:sz w:val="27"/>
          <w:szCs w:val="27"/>
        </w:rPr>
        <w:t>….11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7.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Порядок проверки нормативных материалов для нормирования труда на соответствие достигнутому уровню техники,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технологии,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организации труда……………………………………………………………………………</w:t>
      </w:r>
      <w:r>
        <w:rPr>
          <w:color w:val="000000"/>
          <w:sz w:val="27"/>
          <w:szCs w:val="27"/>
        </w:rPr>
        <w:t>….</w:t>
      </w:r>
      <w:r>
        <w:rPr>
          <w:color w:val="000000"/>
          <w:sz w:val="27"/>
          <w:szCs w:val="27"/>
        </w:rPr>
        <w:t>…11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8.Порядок внедрения нормативных материалов по нормированию труда в учреждении</w:t>
      </w:r>
      <w:r>
        <w:rPr>
          <w:color w:val="000000"/>
          <w:sz w:val="27"/>
          <w:szCs w:val="27"/>
        </w:rPr>
        <w:t xml:space="preserve"> …..</w:t>
      </w:r>
      <w:r>
        <w:rPr>
          <w:color w:val="000000"/>
          <w:sz w:val="27"/>
          <w:szCs w:val="27"/>
        </w:rPr>
        <w:t>………………………………………………………</w:t>
      </w:r>
      <w:r>
        <w:rPr>
          <w:color w:val="000000"/>
          <w:sz w:val="27"/>
          <w:szCs w:val="27"/>
        </w:rPr>
        <w:t>……………</w:t>
      </w:r>
      <w:r>
        <w:rPr>
          <w:color w:val="000000"/>
          <w:sz w:val="27"/>
          <w:szCs w:val="27"/>
        </w:rPr>
        <w:t>..11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9.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состоянием нормирования труда……………………</w:t>
      </w:r>
      <w:r>
        <w:rPr>
          <w:color w:val="000000"/>
          <w:sz w:val="27"/>
          <w:szCs w:val="27"/>
        </w:rPr>
        <w:t>………..</w:t>
      </w:r>
      <w:r>
        <w:rPr>
          <w:color w:val="000000"/>
          <w:sz w:val="27"/>
          <w:szCs w:val="27"/>
        </w:rPr>
        <w:t>…..12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>Введение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aps/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Настоящее Положение разработано в соответствии и на основании следующих нормативных актов: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Трудовой кодекс Российской Федерации;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Приказ Министерства труда и социальной защиты РФ от 31 мая 2013 года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Приказ Министерства труда и социальной защиты РФ от 30 сентября 2013 года № 504 "Об утверждении методических рекомендаций для государственных (муниципальных) учреждений по разработке систем нормирования труда";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 Постановление главы администрации </w:t>
      </w:r>
      <w:proofErr w:type="spellStart"/>
      <w:r>
        <w:rPr>
          <w:color w:val="000000"/>
          <w:sz w:val="27"/>
          <w:szCs w:val="27"/>
        </w:rPr>
        <w:t>Зейского</w:t>
      </w:r>
      <w:proofErr w:type="spellEnd"/>
      <w:r>
        <w:rPr>
          <w:color w:val="000000"/>
          <w:sz w:val="27"/>
          <w:szCs w:val="27"/>
        </w:rPr>
        <w:t xml:space="preserve"> района № 396 от 15.05.2014 г. «Об утверждении Типового положения о системе нормирования труда в муниципальных учреждениях </w:t>
      </w:r>
      <w:proofErr w:type="spellStart"/>
      <w:r>
        <w:rPr>
          <w:color w:val="000000"/>
          <w:sz w:val="27"/>
          <w:szCs w:val="27"/>
        </w:rPr>
        <w:t>Зейского</w:t>
      </w:r>
      <w:proofErr w:type="spellEnd"/>
      <w:r>
        <w:rPr>
          <w:color w:val="000000"/>
          <w:sz w:val="27"/>
          <w:szCs w:val="27"/>
        </w:rPr>
        <w:t xml:space="preserve"> района».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ap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ap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Область применения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МОУ Береговая СОШ.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Настоящее Положение вводится в действие для применения на все штатные единицы  МОУ </w:t>
      </w:r>
      <w:proofErr w:type="gramStart"/>
      <w:r>
        <w:rPr>
          <w:color w:val="000000"/>
          <w:sz w:val="27"/>
          <w:szCs w:val="27"/>
        </w:rPr>
        <w:t>Береговая</w:t>
      </w:r>
      <w:proofErr w:type="gramEnd"/>
      <w:r>
        <w:rPr>
          <w:color w:val="000000"/>
          <w:sz w:val="27"/>
          <w:szCs w:val="27"/>
        </w:rPr>
        <w:t xml:space="preserve"> СОШ.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aps/>
          <w:color w:val="000000"/>
          <w:sz w:val="27"/>
          <w:szCs w:val="27"/>
        </w:rPr>
        <w:t>2.</w:t>
      </w:r>
      <w:r>
        <w:rPr>
          <w:rStyle w:val="apple-converted-space"/>
          <w:b/>
          <w:bCs/>
          <w:cap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Термины и определения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В настоящем документе применяются следующие термины с соответствующими определениями: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2.1.</w:t>
      </w:r>
      <w:r>
        <w:rPr>
          <w:b/>
          <w:bCs/>
          <w:color w:val="000000"/>
          <w:sz w:val="27"/>
          <w:szCs w:val="27"/>
        </w:rPr>
        <w:t>апробация: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>
        <w:rPr>
          <w:color w:val="000000"/>
          <w:sz w:val="27"/>
          <w:szCs w:val="27"/>
        </w:rPr>
        <w:t>реальным</w:t>
      </w:r>
      <w:proofErr w:type="gramEnd"/>
      <w:r>
        <w:rPr>
          <w:color w:val="000000"/>
          <w:sz w:val="27"/>
          <w:szCs w:val="27"/>
        </w:rPr>
        <w:t xml:space="preserve"> (фактическим) и результативность учреждения.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2.2.</w:t>
      </w:r>
      <w:r>
        <w:rPr>
          <w:b/>
          <w:bCs/>
          <w:color w:val="000000"/>
          <w:sz w:val="27"/>
          <w:szCs w:val="27"/>
        </w:rPr>
        <w:t>аттестованные нормы: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2.3.</w:t>
      </w:r>
      <w:r>
        <w:rPr>
          <w:b/>
          <w:bCs/>
          <w:color w:val="000000"/>
          <w:sz w:val="27"/>
          <w:szCs w:val="27"/>
        </w:rPr>
        <w:t>временные нормы: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2.4.</w:t>
      </w:r>
      <w:r>
        <w:rPr>
          <w:b/>
          <w:bCs/>
          <w:color w:val="000000"/>
          <w:sz w:val="27"/>
          <w:szCs w:val="27"/>
        </w:rPr>
        <w:t>замена и пересмотр норм труда: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2.5.</w:t>
      </w:r>
      <w:r>
        <w:rPr>
          <w:b/>
          <w:bCs/>
          <w:color w:val="000000"/>
          <w:sz w:val="27"/>
          <w:szCs w:val="27"/>
        </w:rPr>
        <w:t>напряжённость нормы труда: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2.6.</w:t>
      </w:r>
      <w:r>
        <w:rPr>
          <w:b/>
          <w:bCs/>
          <w:color w:val="000000"/>
          <w:sz w:val="27"/>
          <w:szCs w:val="27"/>
        </w:rPr>
        <w:t>норма времени обслуживания: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2.7.</w:t>
      </w:r>
      <w:r>
        <w:rPr>
          <w:b/>
          <w:bCs/>
          <w:color w:val="000000"/>
          <w:sz w:val="27"/>
          <w:szCs w:val="27"/>
        </w:rPr>
        <w:t>норма затрат труда: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2.8.</w:t>
      </w:r>
      <w:r>
        <w:rPr>
          <w:b/>
          <w:bCs/>
          <w:color w:val="000000"/>
          <w:sz w:val="27"/>
          <w:szCs w:val="27"/>
        </w:rPr>
        <w:t>норма обслуживания: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2.9.</w:t>
      </w:r>
      <w:r>
        <w:rPr>
          <w:b/>
          <w:bCs/>
          <w:color w:val="000000"/>
          <w:sz w:val="27"/>
          <w:szCs w:val="27"/>
        </w:rPr>
        <w:t>норма численности: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2.10.</w:t>
      </w:r>
      <w:r>
        <w:rPr>
          <w:b/>
          <w:bCs/>
          <w:color w:val="000000"/>
          <w:sz w:val="27"/>
          <w:szCs w:val="27"/>
        </w:rPr>
        <w:t>нормированное задание: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</w:t>
      </w:r>
      <w:r>
        <w:rPr>
          <w:color w:val="000000"/>
          <w:sz w:val="27"/>
          <w:szCs w:val="27"/>
        </w:rPr>
        <w:lastRenderedPageBreak/>
        <w:t xml:space="preserve">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>
        <w:rPr>
          <w:color w:val="000000"/>
          <w:sz w:val="27"/>
          <w:szCs w:val="27"/>
        </w:rPr>
        <w:t>мобилизации резервов повышения эффективности труда</w:t>
      </w:r>
      <w:proofErr w:type="gramEnd"/>
      <w:r>
        <w:rPr>
          <w:color w:val="000000"/>
          <w:sz w:val="27"/>
          <w:szCs w:val="27"/>
        </w:rPr>
        <w:t>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2.11.</w:t>
      </w:r>
      <w:r>
        <w:rPr>
          <w:b/>
          <w:bCs/>
          <w:color w:val="000000"/>
          <w:sz w:val="27"/>
          <w:szCs w:val="27"/>
        </w:rPr>
        <w:t>отраслевые нормы: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экономики. 2.12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ошибочно установленные нормы (ошибочные):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2.12.</w:t>
      </w:r>
      <w:r>
        <w:rPr>
          <w:b/>
          <w:bCs/>
          <w:color w:val="000000"/>
          <w:sz w:val="27"/>
          <w:szCs w:val="27"/>
        </w:rPr>
        <w:t>разовые нормы: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2.13.</w:t>
      </w:r>
      <w:r>
        <w:rPr>
          <w:b/>
          <w:bCs/>
          <w:color w:val="000000"/>
          <w:sz w:val="27"/>
          <w:szCs w:val="27"/>
        </w:rPr>
        <w:t>технически обоснованная норма труда: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2.14.</w:t>
      </w:r>
      <w:r>
        <w:rPr>
          <w:b/>
          <w:bCs/>
          <w:color w:val="000000"/>
          <w:sz w:val="27"/>
          <w:szCs w:val="27"/>
        </w:rPr>
        <w:t>устаревшие нормы: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2.15.</w:t>
      </w:r>
      <w:r>
        <w:rPr>
          <w:b/>
          <w:bCs/>
          <w:color w:val="000000"/>
          <w:sz w:val="27"/>
          <w:szCs w:val="27"/>
        </w:rPr>
        <w:t>межотраслевые нормы труда: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2.16.</w:t>
      </w:r>
      <w:r>
        <w:rPr>
          <w:b/>
          <w:bCs/>
          <w:color w:val="000000"/>
          <w:sz w:val="27"/>
          <w:szCs w:val="27"/>
        </w:rPr>
        <w:t>местные нормы труда: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Нормативные материалы по труду, разработанные и утверждённые в учреждении.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Основные цели и задачи нормирования труда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color w:val="000000"/>
          <w:sz w:val="27"/>
          <w:szCs w:val="27"/>
        </w:rPr>
        <w:t>МОУ Береговая СОШ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3.1.Нормирование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</w:t>
      </w:r>
      <w:r>
        <w:rPr>
          <w:color w:val="000000"/>
          <w:sz w:val="27"/>
          <w:szCs w:val="27"/>
        </w:rPr>
        <w:lastRenderedPageBreak/>
        <w:t>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3.2.Цель нормирования труда в учреждении – создание системы нормирования труда, позволяющей: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-совершенствовать организацию производства и труда с позиции минимизации трудовых затрат;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-планомерно снижать трудоёмкость работ, услуг;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-рассчитывать и планировать численность </w:t>
      </w:r>
      <w:proofErr w:type="gramStart"/>
      <w:r>
        <w:rPr>
          <w:color w:val="000000"/>
          <w:sz w:val="27"/>
          <w:szCs w:val="27"/>
        </w:rPr>
        <w:t>работников</w:t>
      </w:r>
      <w:proofErr w:type="gramEnd"/>
      <w:r>
        <w:rPr>
          <w:color w:val="000000"/>
          <w:sz w:val="27"/>
          <w:szCs w:val="27"/>
        </w:rPr>
        <w:t xml:space="preserve"> по рабочим местам исходя из плановых показателей;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3.3.Основными задачами нормирования труда в учреждении являются: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-разработка системы нормирования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-разработка мер по систематическому совершенствованию нормирования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-анализ и определение оптимальных затрат труда на все работы и услуги;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-разработка укрупнённых и комплексных норм затрат труда на законченный объем работ, услуг;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-повышение качества разрабатываемых нормативных материалов и уровня их обоснования;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их правильным применением;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-обеспечение определения и планирования численности работников по количеству, уровню их квалификации на основе норм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-обоснование и организация рациональной занятости работников на рабочих местах, анализ соотношения продолжительности работ различной сложности;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-выявление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-определение оптимального соотношения работников одной профессии (специальности) различной квалификации в учреждения;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-расчёт нормы численности работников, необходимого для выполнения планируемого объёма работ, услуг;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-обоснование форм и видов премирования работников за количественные и качественные результаты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3.4.Развитие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Нормативные материалы и нормы труда,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применяемые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color w:val="000000"/>
          <w:sz w:val="27"/>
          <w:szCs w:val="27"/>
        </w:rPr>
        <w:t>МОУ Береговая СОШ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4.1.В учреждении применяются следующие основные нормативные материалы по нормированию труда: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-положение об организации нормирования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-методические рекомендации по разработке норм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-методические рекомендации по разработке системы нормирования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-нормы труда (нормы, нормативы времени, численности, нормы выработки, обслуживания).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4.2.На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 для следующих должностей: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Межотраслевые нормы труда: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помощник воспитателя;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уборщик служебных помещений;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повар;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- кухонный работник;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рабочий по комплексному обслуживанию и ремонту зданий;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-заведующий хозяйством;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сторож.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Отраслевые нормы труда: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музыкальный руководитель;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инструктор по физической культуре;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воспитатель;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 педагог-психолог;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На должности, не охваченные новыми нормами, устанавливаются местные обособленные нормы времени, рассчитанные методами нормирования труда (количество таких работ возможно в пределах 2 %).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4.3.Нормативные материалы для нормирования труда должны отвечать следующим основным требованиям: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-соответствовать современному уровню техники и технологии, организации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-обеспечивать высокое качество устанавливаемых норм труда, оптимальный уровень напряжённости (интенсивности)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-быть удобными для расчёта по ним затрат труда в учреждении и определения трудоёмкости работ;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4.4.По сфере применения нормативные материалы подразделяются на межотраслевые, отраслевые и местные.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4.5.Установление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4.6.Степень дифференциации или укрупнения норм определяется конкретными условиями организации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4.7.Наряду с нормами, установленными на стабильные по организационно-техническим  условиям работы, применяются временные и разовые нормы.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4.8.Временные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4.9.Постоянные нормы разрабатываются и утверждаются на срок не более 5 (пяти) лет и имеют техническую обоснованность.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4.10.Техническими обоснованными считаются нормы </w:t>
      </w:r>
      <w:proofErr w:type="gramStart"/>
      <w:r>
        <w:rPr>
          <w:color w:val="000000"/>
          <w:sz w:val="27"/>
          <w:szCs w:val="27"/>
        </w:rPr>
        <w:t>труда</w:t>
      </w:r>
      <w:proofErr w:type="gramEnd"/>
      <w:r>
        <w:rPr>
          <w:color w:val="000000"/>
          <w:sz w:val="27"/>
          <w:szCs w:val="27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4.11.Наряду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4.12.Разовые нормы устанавливаются на отдельные работы, носящие единичный характер (внеплановые, аварийные и т.п.).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4.13.О введении временных или разовых норм труда работники должны быть извещены до начала выполнения работ.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Организация разработки и пересмотра нормативных материалов по нормированию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5.1.Разработка нормативных материалов по нормированию труда в учреждении основано на инициативе работодателя и профсоюзного комитета работников.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5.2.Основным видом нормативных материалов по нормированию труда в учреждении являются технически обоснованные нормы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5.3.Обоснованными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5.4.Факторы,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технические, организационные, психофизиологические, социальные и экономические.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5.5.Технические факторы определяются характеристиками материально вещественных элементов труда:</w:t>
      </w:r>
    </w:p>
    <w:p w:rsidR="006F7178" w:rsidRDefault="006F7178" w:rsidP="006F71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-предметов труда;</w:t>
      </w:r>
    </w:p>
    <w:p w:rsidR="006F7178" w:rsidRDefault="006F7178" w:rsidP="006F71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-сре</w:t>
      </w:r>
      <w:proofErr w:type="gramStart"/>
      <w:r>
        <w:rPr>
          <w:color w:val="000000"/>
          <w:sz w:val="27"/>
          <w:szCs w:val="27"/>
        </w:rPr>
        <w:t>дств тр</w:t>
      </w:r>
      <w:proofErr w:type="gramEnd"/>
      <w:r>
        <w:rPr>
          <w:color w:val="000000"/>
          <w:sz w:val="27"/>
          <w:szCs w:val="27"/>
        </w:rPr>
        <w:t>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5.6.Психофизиологические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5.7.Выявление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5.8.Учёт факторов проводится в следующей последовательности: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-выявляются факторы, влияющие на нормативную величину затрат труда, обусловленных конкретным видом деятельности;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-определяются возможные значения факторов при выполнении данной работы;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-выбираются сочетания факторов, при которых достигаются эффективные результаты работы в наиболее благоприятных условиях для их исполнителей.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5.9.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-нормативные материалы по нормированию труда должны быть обоснованы исходя из их периода освоения;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-проведение апробации нормативных материалов в течение не менее 14 календарных дней;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-при формировании результатов по нормированию труда должно быть учтено мнение профсоюзного комитета работников.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5.10.Пересмотр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5.11.Установление, замена и пересмотр норм труда осуществляются на основании приказа (распоряжения) работодателя с учётом мнения профсоюзного комитета работников.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5.12.Об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5.13.Порядок извещения работников устанавливается работодателем самостоятельно.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5.14.Не реже чем раз в два года комиссией в организации, на которое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директором учреждения.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5.15.Пересмотр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>
        <w:rPr>
          <w:color w:val="000000"/>
          <w:sz w:val="27"/>
          <w:szCs w:val="27"/>
        </w:rPr>
        <w:t>с даты утверждения</w:t>
      </w:r>
      <w:proofErr w:type="gramEnd"/>
      <w:r>
        <w:rPr>
          <w:color w:val="000000"/>
          <w:sz w:val="27"/>
          <w:szCs w:val="27"/>
        </w:rPr>
        <w:t>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Порядок согласования и утверждения нормативных материалов по нормированию труда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6.1.Нормативы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6.2.Межотраслевые нормативные материалы утверждаются Министерством труда и социальной защиты России.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6.3.Отраслевые нормативные материалы утверждаются Федеральным органом исполнительной власти при согласовании с Министерством труда и социальной защиты Российской Федерации.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6.4.Порядок согласования и утверждения локальных нормативных материалов на уровне учреждений: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-на уровне учреждений нормативные материалы разрабатываются работодателем. Работодатель разработанные нормативные материалы направляет в профсоюзный комитет работников для учёта мнения.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-профсоюзный комитет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-в случае отрицательной оценки нормативных материалов по нормированию труда, которые утверждены работодателем, профсоюзный комитет работников имеет основания для подачи жалобы и рассмотрения его в судебном порядке.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6.5.Работодатель и профсоюзный комитет работников </w:t>
      </w:r>
      <w:proofErr w:type="gramStart"/>
      <w:r>
        <w:rPr>
          <w:color w:val="000000"/>
          <w:sz w:val="27"/>
          <w:szCs w:val="27"/>
        </w:rPr>
        <w:t>должны</w:t>
      </w:r>
      <w:proofErr w:type="gramEnd"/>
      <w:r>
        <w:rPr>
          <w:color w:val="000000"/>
          <w:sz w:val="27"/>
          <w:szCs w:val="27"/>
        </w:rPr>
        <w:t>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-разъяснить работникам основания замены или пересмотра норм труда и условия, при которых они должны применяться;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7.Порядок проверки нормативных материалов для нормирования труда на соответствие достигнутому уровню техники,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технологии,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организации труда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7.1.Оценка уровня действующих нормативов по труду проводится путём анализа норм, рассчитанных по этим нормативам.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8.Порядок внедрения нормативных материалов по нормированию труда в учреждении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8.1.Утверждённые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профсоюзного комитета работников.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8.2.Для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-проверить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-разработать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-ознакомить с новыми нормами времени всех работающих, которые будут работать по ним, в сроки </w:t>
      </w:r>
      <w:proofErr w:type="gramStart"/>
      <w:r>
        <w:rPr>
          <w:color w:val="000000"/>
          <w:sz w:val="27"/>
          <w:szCs w:val="27"/>
        </w:rPr>
        <w:t>согласно законодательства</w:t>
      </w:r>
      <w:proofErr w:type="gramEnd"/>
      <w:r>
        <w:rPr>
          <w:color w:val="000000"/>
          <w:sz w:val="27"/>
          <w:szCs w:val="27"/>
        </w:rPr>
        <w:t xml:space="preserve"> Российской Федерации.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8.3.Ознакомление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8.4.Если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8.5.В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8.6.На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6F7178" w:rsidRDefault="006F7178" w:rsidP="006F7178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9.</w:t>
      </w:r>
      <w:proofErr w:type="gramStart"/>
      <w:r>
        <w:rPr>
          <w:b/>
          <w:bCs/>
          <w:color w:val="000000"/>
          <w:sz w:val="27"/>
          <w:szCs w:val="27"/>
        </w:rPr>
        <w:t>Контроль за</w:t>
      </w:r>
      <w:proofErr w:type="gramEnd"/>
      <w:r>
        <w:rPr>
          <w:b/>
          <w:bCs/>
          <w:color w:val="000000"/>
          <w:sz w:val="27"/>
          <w:szCs w:val="27"/>
        </w:rPr>
        <w:t xml:space="preserve"> состоянием нормирования труда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9.1.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состоянием нормирования труда в организации осуществляет администрация совместно с профсоюзным комитетом, уполномоченным по охране труда, члены комиссии по разработке положения о нормировании труда 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МОУ Береговая СОШ</w:t>
      </w:r>
    </w:p>
    <w:p w:rsidR="006F7178" w:rsidRDefault="006F7178" w:rsidP="006F7178">
      <w:pPr>
        <w:pStyle w:val="western"/>
        <w:shd w:val="clear" w:color="auto" w:fill="FFFFFF"/>
        <w:spacing w:after="0" w:afterAutospacing="0"/>
        <w:jc w:val="both"/>
      </w:pPr>
      <w:r>
        <w:rPr>
          <w:color w:val="000000"/>
          <w:sz w:val="27"/>
          <w:szCs w:val="27"/>
        </w:rPr>
        <w:t>9.2.В случаях, выявления нарушений установленного порядка организации нормирования труда, применения необоснованных норм, недостоверности учета и отчетности по нормированию труда, руководителей и других должностных лиц привлекают к дисциплинарной и материальной ответственности.</w:t>
      </w:r>
    </w:p>
    <w:p w:rsidR="000D3A13" w:rsidRDefault="000D3A13"/>
    <w:sectPr w:rsidR="000D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8"/>
    <w:rsid w:val="000D3A13"/>
    <w:rsid w:val="006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3218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2014-09-30T22:16:00Z</dcterms:created>
  <dcterms:modified xsi:type="dcterms:W3CDTF">2014-09-30T22:22:00Z</dcterms:modified>
</cp:coreProperties>
</file>